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4CA" w:rsidRPr="00F34233" w:rsidRDefault="00F34233" w:rsidP="00783A9B">
      <w:pPr>
        <w:tabs>
          <w:tab w:val="center" w:pos="4819"/>
          <w:tab w:val="left" w:pos="6096"/>
          <w:tab w:val="left" w:pos="6225"/>
          <w:tab w:val="left" w:pos="6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4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FFCF9" wp14:editId="36C8CFB3">
                <wp:simplePos x="0" y="0"/>
                <wp:positionH relativeFrom="column">
                  <wp:posOffset>-72389</wp:posOffset>
                </wp:positionH>
                <wp:positionV relativeFrom="paragraph">
                  <wp:posOffset>3810</wp:posOffset>
                </wp:positionV>
                <wp:extent cx="2686050" cy="1216025"/>
                <wp:effectExtent l="0" t="0" r="0" b="31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21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2D4" w:rsidRPr="00D5482D" w:rsidRDefault="008632D4" w:rsidP="008632D4">
                            <w:pPr>
                              <w:spacing w:after="0" w:line="240" w:lineRule="auto"/>
                            </w:pPr>
                          </w:p>
                          <w:p w:rsidR="004654CA" w:rsidRDefault="004654CA" w:rsidP="008632D4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EFFCF9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5.7pt;margin-top:.3pt;width:211.5pt;height:9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L0zgIAAMA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" filled="f" stroked="f">
                <v:textbox>
                  <w:txbxContent>
                    <w:p w:rsidR="008632D4" w:rsidRPr="00D5482D" w:rsidRDefault="008632D4" w:rsidP="008632D4">
                      <w:pPr>
                        <w:spacing w:after="0" w:line="240" w:lineRule="auto"/>
                      </w:pPr>
                    </w:p>
                    <w:p w:rsidR="004654CA" w:rsidRDefault="004654CA" w:rsidP="008632D4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4654CA">
        <w:tab/>
      </w:r>
      <w:r w:rsidR="004654CA">
        <w:tab/>
      </w:r>
      <w:r>
        <w:t xml:space="preserve">    </w:t>
      </w:r>
      <w:r w:rsidR="00783A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169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сайте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4CA" w:rsidRPr="004654CA" w:rsidRDefault="004654CA" w:rsidP="004654CA">
      <w:pPr>
        <w:rPr>
          <w:rFonts w:ascii="Times New Roman" w:hAnsi="Times New Roman" w:cs="Times New Roman"/>
          <w:sz w:val="28"/>
          <w:szCs w:val="28"/>
        </w:rPr>
      </w:pPr>
    </w:p>
    <w:p w:rsidR="004654CA" w:rsidRDefault="004654CA" w:rsidP="00F34233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73376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1.8.Официальный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дошкольного образовательного учреждения.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1.9.Права на все информационные материалы, размещенные на официальном сайте, принадлежат дошкольному образовательному учреждению, кроме случаев, оговоренных в соглашениях с авторами работ.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3765" w:rsidRPr="00733765" w:rsidRDefault="00733765" w:rsidP="0073376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3765">
        <w:rPr>
          <w:rFonts w:ascii="Times New Roman" w:eastAsia="Calibri" w:hAnsi="Times New Roman" w:cs="Times New Roman"/>
          <w:b/>
          <w:sz w:val="24"/>
          <w:szCs w:val="24"/>
        </w:rPr>
        <w:t>2. Основные понятия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2.1.Официальный сайт (веб-сайт) ДОУ — совокупность логически связанных между собой </w:t>
      </w:r>
      <w:proofErr w:type="spellStart"/>
      <w:r w:rsidRPr="00733765">
        <w:rPr>
          <w:rFonts w:ascii="Times New Roman" w:eastAsia="Calibri" w:hAnsi="Times New Roman" w:cs="Times New Roman"/>
          <w:sz w:val="24"/>
          <w:szCs w:val="24"/>
        </w:rPr>
        <w:t>web</w:t>
      </w:r>
      <w:proofErr w:type="spellEnd"/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-страниц, создаваемых общеобразовательной организацией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2.2.Веб-страница (англ. </w:t>
      </w:r>
      <w:proofErr w:type="spellStart"/>
      <w:r w:rsidRPr="00733765">
        <w:rPr>
          <w:rFonts w:ascii="Times New Roman" w:eastAsia="Calibri" w:hAnsi="Times New Roman" w:cs="Times New Roman"/>
          <w:sz w:val="24"/>
          <w:szCs w:val="24"/>
        </w:rPr>
        <w:t>Web</w:t>
      </w:r>
      <w:proofErr w:type="spellEnd"/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33765">
        <w:rPr>
          <w:rFonts w:ascii="Times New Roman" w:eastAsia="Calibri" w:hAnsi="Times New Roman" w:cs="Times New Roman"/>
          <w:sz w:val="24"/>
          <w:szCs w:val="24"/>
        </w:rPr>
        <w:t>page</w:t>
      </w:r>
      <w:proofErr w:type="spellEnd"/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) — документ или информационный ресурс сети Интернет, доступ к которому осуществляется с помощью веб-браузера.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2.3.Хостинг — услуга по предоставлению ресурсов для размещения информации (сайта) на сервере, постоянно находящемся в сети Интернет.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2.4.Модерация — осуществление контроля над соблюдением правил работы, нахождения на сайте, а также размещения на нем информационных материалов.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2.5. Контент — содержимое, информационное наполнение сайта.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3765" w:rsidRPr="00733765" w:rsidRDefault="00733765" w:rsidP="0073376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3765">
        <w:rPr>
          <w:rFonts w:ascii="Times New Roman" w:eastAsia="Calibri" w:hAnsi="Times New Roman" w:cs="Times New Roman"/>
          <w:b/>
          <w:sz w:val="24"/>
          <w:szCs w:val="24"/>
        </w:rPr>
        <w:t>3. Цели и задачи официального сайта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3.1.Цели создания официального сайта ДОУ: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реализация принципов единства культурного и образовательного информационного пространства;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защита прав и интересов всех участников образовательных отношений и отношений в сфере образования;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информационная открытость и публичная отчетность о деятельности органов управления образовательной организации;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достижение высокого качества в работе с официальным сайтом, информационным порталом дошкольного образовательного учреждения.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3.2.Задачи официального сайта ДОУ: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формирование целостного позитивного имиджа дошкольного образовательного учреждения;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систематическое информирование участников воспитательно-образовательных отношений о качестве образовательных услуг в дошкольном образовательном учреждении;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создание условий для взаимодействия участников воспитательно-образовательных отношений, социальных партнёров дошкольного образовательного учреждения;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осуществление обмена педагогическим опытом;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повышение эффективности образовательной деятельности педагогических работников и родителей (законных представителей) воспитанников ДОУ в форме дистанционного обучения;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lastRenderedPageBreak/>
        <w:t>стимулирование творческой активности педагогов и родителей (законных представителей) воспитанников дошкольного образовательного учреждения.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3765" w:rsidRPr="00733765" w:rsidRDefault="00733765" w:rsidP="0073376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3765">
        <w:rPr>
          <w:rFonts w:ascii="Times New Roman" w:eastAsia="Calibri" w:hAnsi="Times New Roman" w:cs="Times New Roman"/>
          <w:b/>
          <w:sz w:val="24"/>
          <w:szCs w:val="24"/>
        </w:rPr>
        <w:t>4. Размещение официального сайта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4.1.ДОУ имеет право разместить официальный сайт на бесплатном или платном хостинге, а также на площадке Дата-центра для размещения сайтов образовательных организаций (при наличии возможности) с учетом требований законодательства Российской Федерации.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4.2.При выборе </w:t>
      </w:r>
      <w:proofErr w:type="spellStart"/>
      <w:r w:rsidRPr="00733765">
        <w:rPr>
          <w:rFonts w:ascii="Times New Roman" w:eastAsia="Calibri" w:hAnsi="Times New Roman" w:cs="Times New Roman"/>
          <w:sz w:val="24"/>
          <w:szCs w:val="24"/>
        </w:rPr>
        <w:t>хостинговой</w:t>
      </w:r>
      <w:proofErr w:type="spellEnd"/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 w:rsidRPr="00733765">
        <w:rPr>
          <w:rFonts w:ascii="Times New Roman" w:eastAsia="Calibri" w:hAnsi="Times New Roman" w:cs="Times New Roman"/>
          <w:sz w:val="24"/>
          <w:szCs w:val="24"/>
        </w:rPr>
        <w:t>бэкапа</w:t>
      </w:r>
      <w:proofErr w:type="spellEnd"/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), конструктора сайта, отсутствие коммерческой рекламы и ресурсов, несовместимых с целями обучения и воспитания.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4.3.Технологические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возможность копирования информации на резервный носитель, обеспечивающий ее восстановление;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защиту от копирования авторских материалов.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4.4.Серверы, на которых размещен сайт дошкольного образовательного учреждения, должны находиться в Российской Федерации.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4.5.Официальный сайт дошкольного образовательного учреждения размещается по адресу: </w:t>
      </w:r>
      <w:r w:rsidRPr="00733765">
        <w:rPr>
          <w:rFonts w:ascii="Times New Roman" w:eastAsia="Calibri" w:hAnsi="Times New Roman" w:cs="Times New Roman"/>
          <w:sz w:val="24"/>
          <w:szCs w:val="24"/>
          <w:u w:val="single"/>
        </w:rPr>
        <w:t>https://ds-solnyshko.do95.ru/index.php</w:t>
      </w: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 с обязательным предоставлением информации об адресе органу Управления образованием.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4.6.При создании официального сайта ДОУ или смене его адреса дошкольное образовательное учреждение обязано в течение 10 дней сообщить официальным письмом адрес сайта в информационный отдел Управление образования.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3765" w:rsidRPr="00733765" w:rsidRDefault="00733765" w:rsidP="0073376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3765">
        <w:rPr>
          <w:rFonts w:ascii="Times New Roman" w:eastAsia="Calibri" w:hAnsi="Times New Roman" w:cs="Times New Roman"/>
          <w:b/>
          <w:sz w:val="24"/>
          <w:szCs w:val="24"/>
        </w:rPr>
        <w:t>5. Информационная структура официального сайта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5.1.Информационная структура официального сайта ДОУ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 сайте и иной информации, не противоречащей законодательству Российской Федерации.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5.2.Информационный ресурс сайта детского сада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5.3.Официальный сайт дошкольного образовательного учреждения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5.4.При создании официального сайта необходимо предусмотреть создание и ведение версии сайта для слабовидящих пользователей, а также защиту от спама.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5.5.На официальном сайте ДОУ не допускается размещение: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противоправной информации;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lastRenderedPageBreak/>
        <w:t>информации, не имеющей отношения к деятельности образовательной организации, образованию и воспитанию детей;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информации, нарушающей авторское право;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информации, содержащей ненормативную лексику;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материалов, унижающих честь, достоинство и деловую репутацию физических и юридических лиц;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материалов, содержащих государственную, коммерческую или иную, специально охраняемую тайну;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информации, противоречащей профессиональной этике в педагогической деятельности;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ссылок на ресурсы сети Интернет по содержанию несовместимые с целями обучения и воспитания.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5.6.Для размещения информации на сайте дошкольного образовательного учреждения должен быть создан специальный раздел «Сведения об образовательной организации»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5.7.Доступ к специальному разделу должен осуществляться с главной (основной) страницы сайта, а также из основного навигационного меню сайта детского сада.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5.8.Страницы специального раздела должны быть доступны в информационно-телекоммуникационной сети «Интернет» без дополнительной регистрации, содержать указанную в подпункте 5.10 информацию, а также доступные для посетителей сайта ссылки на файлы, снабженные информацией, поясняющей назначение данных файлов.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5.9. Допускается размещение в специальном разделе иной информации, которая размещается, опубликовывается по решению дошкольного образовательного учреждения и (или) размещение, публикация которой является обязательным в соответствии с законодательством Российской Федерации.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5.10. Специальный раздел должен содержать подразделы: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«Основные сведения»;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«Структура и органы управления образовательной организацией»;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«Документы»;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«Образование»;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«Руководство. Педагогический (научно-педагогический) состав»;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«Материально-техническое обеспечение и оснащенность образовательного процесса»;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«Платные образовательные услуги»;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«Финансово-хозяйственная деятельность»;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«Вакантные места для приема (перевода) воспитанников»;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«Доступная среда»;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«Международное сотрудничество».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Подраздел «Образовательные стандарты»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стандартов, разработанных и утвержденных образовательной организацией самостоятельно (далее - утвержденный образовательный </w:t>
      </w:r>
      <w:r w:rsidRPr="0073376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стандарт). Подраздел «Стипендии и меры поддержки воспитанников» создается в специальном разделе при предоставлении стипендий и иных мер социальной, материальной поддержки воспитанникам.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5.10.1.Главная страница подраздела «Основные сведения» должна содержать информацию: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полном и сокращенном (при наличии) наименовании дошкольного образовательного учреждения;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дате создания дошкольного образовательного учреждения;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 учредителе (учредителях) дошкольного образовательного учреждения;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наименовании представительств и филиалов дошкольного образовательного учреждения (при наличии) (в том числе, находящихся за пределами Российской Федерации);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месте нахождения ДОУ, его представительств и филиалов (при наличии);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режиме и графике работы дошкольного образовательного учреждения, его представительств и филиалов (при наличии);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контактных телефонах ДОУ, его представительств и филиалов (при наличии);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 адресах электронной почты дошкольного образовательного учреждения, его представительств и филиалов (при наличии);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 адресах официальных сайтов представительств и филиалов дошкольного образовательного учреждения (при наличии) или страницах в информационно-телекоммуникационной сети «Интернет»;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2012 г. № 273-ФЗ "Об образовании в Российской Федерации".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5.10.2.Главная страница подраздела «Структура и органы управления образовательной организацией» должна содержать информацию: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структуре и об органах управления дошкольным образовательным учреждением с указанием наименований структурных подразделений (органов управления);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фамилиях, именах, отчествах (при наличии) и должностях руководителей структурных подразделений;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местах нахождения структурных подразделений (органов управления) дошкольного образовательного учреждения (при наличии структурных подразделений (органов управления);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 адресах официальных сайтов в информационно-телекоммуникационной сети «Интернет» структурных подразделений (органов управления) дошкольного образовательного учреждения (при наличии официальных сайтов);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 адресах электронной почты структурных подразделений (органов управления) дошкольного образовательного учреждения (при наличии электронной почты);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положениях о структурных подразделениях (об органах управления) дошкольного образовательного учреждения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2011 г. № 63-ФЗ «Об электронной подписи» (далее - электронный документ) (при наличии структурных подразделений (органов управления).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5.10.3.На главной странице подраздела «Документы» должны быть размещены следующие документы в виде копий и электронных документов (в части документов, самостоятельно разрабатываемых и утверждаемых дошкольным образовательным учреждением):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устав ДОУ;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свидетельство о государственной аккредитации (с приложениями) (при наличии);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правила внутреннего распорядка воспитанников;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правила внутреннего трудового распорядка;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коллективный договор (при наличии);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отчет о результатах </w:t>
      </w:r>
      <w:proofErr w:type="spellStart"/>
      <w:r w:rsidRPr="00733765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73376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локальные нормативные акты дошкольного образовательного учреждения по основным вопросам организации и осуществления образовательной деятельности, в том числе регламентирующие: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-правила приема воспитанников; - режим занятий воспитанников; - порядок и основания перевода, отчисления и восстановления воспитанников; - порядок оформления возникновения, приостановления и прекращения отношений между образовательной организацией и родителями (законными представителями) несовершеннолетних воспитанников детского сада.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5.10.4.Подраздел «Образование» должен содержать информацию: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-форм обучения; - нормативного срока обучения; - 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 - языка (-х), на котором (-ых) осуществляется образование; - учебных предметов, предусмотренных соответствующей образовательной программой; - об использовании при реализации образовательной программы электронного обучения и дистанционных образовательных технологий;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этом подпункте, в том числе: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-об учебном плане с приложением его в виде электронного документа; - об аннотации к рабочим программам дисциплин (по каждому учебному предмету, курсу в составе образовательной программы) с приложением рабочих программ в виде электронного документа; - о календарном учебном графике с приложением его в виде электронного документа; - 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численности воспитанников, в том числе: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-об общей численности воспитанников; - о численности воспитанников за счет бюджетных ассигнований федерального бюджета (в том числе с выделением численности обучающихся, являющихся иностранными гражданами); - о численности воспитанников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 - о численности воспитанников за счет бюджетных ассигнований местных бюджетов (в том числе с выделением численности воспитанников, являющихся иностранными гражданами); - о численности воспитанников по договорам об образовании, заключаемых при приеме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воспитанников, являющихся иностранными гражданами).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5.10.5.Главная страница подраздела «Образовательные стандарты» должна содержать информацию: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lastRenderedPageBreak/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5.10.6.Главная страница подраздела «Руководство. Педагогический (научно-педагогический) состав» должна содержать следующую информацию: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руководителе дошкольным образовательным учреждением, в том числе: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-фамилия, имя, отчество (при наличии); - наименование должности; - контактные телефоны;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-адрес электронной почты;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заместителях руководителя ДОУ (при наличии), в том числе: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-фамилия, имя, отчество (при наличии); - наименование должности; - контактные телефоны; - адрес электронной почты;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руководителях филиалов, представительств дошкольного образовательного учреждения (при наличии), в том числе: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-фамилия, имя, отчество (при наличии); - наименование должности; - контактные телефоны;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-адрес электронной почты;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-фамилия, имя, отчество (при наличии);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-занимаемая должность (должности);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-уровень образования;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-квалификация;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-наименование направления подготовки и (или) специальности; - ученая степень (при наличии);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-ученое звание (при наличии);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-повышение квалификации и (или) профессиональная переподготовка (при наличии);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- общий стаж работы;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- стаж работы по специальности;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- преподаваемые учебные предметы, курсы.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5.10.7.Главная страница подраздела «Материально-техническое обеспечение и оснащенность образовательного процесса» должна содержать информацию о материально-техническом обеспечении образовательной деятельности, в том числе сведения: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 оборудованных учебных кабинетах (групп);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библиотеке (-ах) (при наличии);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 объектах спорта;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средствах обучения и воспитания;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 условиях питания воспитанников;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 условиях охраны здоровья воспитанников;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доступе к информационным системам и информационно-телекоммуникационным сетям;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 электронных образовательных ресурсах, к которым обеспечивается доступ, в том числе: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-о собственных электронных образовательных и информационных ресурсах (при наличии);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lastRenderedPageBreak/>
        <w:t>-о сторонних электронных образовательных и информационных ресурсах (при наличии).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5.10.8. Главная страница подраздела «Стипендии и меры поддержки воспитанников» должна содержать информацию: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наличии и условиях предоставления воспитанникам стипендий;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мерах социальной поддержки;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наличии интерната;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количестве жилых помещений в интернате для иногородних воспитанников.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5.10.9.Главная страница подраздела «Платные образовательные услуги» должна содержать следующую информацию о порядке оказания платных образовательных услуг в виде электронных документов: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порядке оказания платных образовательных услуг, в том числе образец договора об оказании платных образовательных услуг;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 утверждении стоимости обучения по каждой образовательной программе;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5.10.10.Главная страница подраздела «Финансово-хозяйственная деятельность» должна содержать: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информацию об объеме образовательной деятельности, финансовое обеспечение которой осуществляется: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- за счет бюджетных ассигнований федерального бюджета;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- за счет бюджетов субъектов Российской Федерации;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- за счет местных бюджетов;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- по договорам об оказании платных образовательных услуг;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информацию о поступлении финансовых и материальных средств по итогам финансового года;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информацию о расходовании финансовых и материальных средств по итогам финансового года;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5.10.11.Главная страница подраздела «Вакантные места для приема (перевода) воспитанников» должна содержать информацию о количестве вакантных мест для приема (перевода) воспитанников по каждой реализуемой образовательной программе, по имеющимся в образовательной организации бюджетным или иным ассигнованиям, в том числе: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количество вакантных мест для приема (перевода) за счет бюджетных ассигнований федерального бюджета;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количество вакантных мест для приема (перевода) за счет бюджетных ассигнований бюджетов субъекта Российской Федерации;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количество вакантных мест для приема (перевода) за счет бюджетных ассигнований местных бюджетов;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количество вакантных мест для приема (перевода) за счет средств физических и (или) юридических лиц.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5.10.12.Главная страница подраздела «Доступная среда» должна содержать информацию о специальных условиях для обучения инвалидов и лиц с ограниченными возможностями здоровья, в том числе: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специально оборудованных учебных кабинетах (группах);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lastRenderedPageBreak/>
        <w:t>о библиотеке, приспособленной для использования инвалидами и лицами с ограниченными возможностями здоровья;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 объектах спорта, приспособленных для использования инвалидами и лицами с ограниченными возможностями здоровья;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 обеспечении беспрепятственного доступа в здания дошкольного образовательного учреждения;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специальных условиях питания;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специальных условиях охраны здоровья;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наличии специальных технических средств обучения коллективного и индивидуального пользования;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наличии условий для беспрепятственного доступа в интернат;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количестве жилых помещений в интернате, приспособленных для использования инвалидами и лицами с ограниченными возможностями здоровья.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5.10.13.Главная страница подраздела «Международное сотрудничество» должна содержать информацию: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международной аккредитации образовательных программ (при наличии).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5.11. Дошкольное образовательное учреждение должно размещать на своем официальном сайте новости с периодичностью не реже 1 раза в две недели,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системе образования.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5.12.В структуру официального сайта детского сада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образовательной организации.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5.13.Учредителям государственных (муниципальных) дошкольных образовательных организаций рекомендуется также предоставлять гражданам-потребителям образовательных услуг в качестве дополнительной необходимой и достоверной информации о деятельности указанных организаций следующие данные: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наличии и составе органов общественно-государственного управления образовательной организацией (совет образовательной организации, попечительский совет, родительский комитет и т.д.), их компетенции, полномочиях, составе, график проведения заседаний, контактная информация (ссылка на сайт (страницу) в сети Интернет, телефон секретаря);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сроках и повестке заседаний педагогического совета, совета трудового коллектива других коллегиальных органов образовательной организации, а также информация о решениях, принятых по итогам проведения указанных мероприятий;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 организации дополнительной образовательной деятельности воспитанников (работа кружков, секций, экскурсии и т.д.) и отчеты по итогам проведения таких мероприятий;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исчерпывающий перечень услуг, оказываемых дошкольной образовательной организацией гражданам бесплатно в рамках реализации дошкольных образовательных программ в соответствии с федеральными государственными образовательными стандартами;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lastRenderedPageBreak/>
        <w:t>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ДОУ, а также осуществления контроля за их расходованием;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сроках, местах и условиях проведения дошкольных, муниципальных, региональных, межрегиональных конкурсных мероприятий для детей, а также информация о результатах участия воспитанников дошкольного образовательного учреждения в данных мероприятиях;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 проведении в ДОУ праздничных мероприятий;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 и их родителей и т.д.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5.14.В целях обеспечения информационной открытости учредителям государственных (муниципальных) дошкольных образовательных организаций рекомендуется обеспечить создание,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власти, осуществляющих управление в сфере образования, органов местного самоуправления.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5.15.Также на сайте учредителя государственных (муниципальных) дошкольных образовательных организаций целесообразно размещать телефоны "горячих линий", адреса электронных приемных (в том числе правоохранительных и контрольно-надзорных органов), других ресурсов, имеющихся в субъекте РФ (муниципальном образовании), которыми могут воспользоваться родители (законные представители) воспитанников в случаях, когда действия администрации и других сотрудников образовательных организаций нарушают их права и законные интересы (нарушение правил приема в образовательные организации, факты незаконных сборов денежных средств с родителей).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5.16.Пользователю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5.17.На официальном сайте ДОУ размещается Всероссийский бесплатный анонимный телефон доверия для детей и их родителей: 88002000122, рекомендуется размещение ссылок на образовательный сайт детских проектов ДОУ https://obuchonok.ru/, а также на сайт документации для детского сада </w:t>
      </w:r>
      <w:hyperlink r:id="rId5" w:history="1">
        <w:r w:rsidRPr="00733765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https://ohrana-tryda.com/</w:t>
        </w:r>
      </w:hyperlink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5.18. Размещение информации рекламно-коммерческого характера допускается только по согласованию с заведующим дошкольным образовательным учреждением. Условия размещения такой информации регламентируются Федеральным законом №38-ФЗ от 13.03.2006г «О рекламе» и специальными договорами.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3765" w:rsidRPr="00733765" w:rsidRDefault="00733765" w:rsidP="0073376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3765">
        <w:rPr>
          <w:rFonts w:ascii="Times New Roman" w:eastAsia="Calibri" w:hAnsi="Times New Roman" w:cs="Times New Roman"/>
          <w:b/>
          <w:sz w:val="24"/>
          <w:szCs w:val="24"/>
        </w:rPr>
        <w:t>6. Редколлегия официального сайта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6.1.Для обеспечения оформления и функционирования официального сайта создается редколлегия, в состав которой входят лица, назначенные приказом заведующего дошкольным образовательным учреждением.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6.2.Обязанности сотрудника, ответственного за функционирование сайта, включают организацию всех видов работ, обеспечивающих работоспособность сайта дошкольного образовательного учреждения.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6.3.Членам редколлегии официального сайта ДОУ вменяются следующие обязанности: обеспечение взаимодействия сайта дошкольного образовательного учреждения с внешними информационно-¬телекоммуникационными сетями, с глобальной сетью Интернет; проведение организационно-технических мероприятий по защите информации официального сайта ДОУ от несанкционированного доступа; инсталляцию программного обеспечения, необходимого для поддержания функционирования сайта дошкольного образовательного </w:t>
      </w:r>
      <w:r w:rsidRPr="0073376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учреждения в случае аварийной ситуации; ведение архива информационных материалов и программного обеспечения, необходимого для восстановления и инсталляции сайта детского сада; регулярное резервное копирование данных и настроек сайта дошкольного образовательного учреждения; разграничение прав доступа к ресурсам сайта дошкольного образовательного учреждения и прав на изменение информации;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6.4.Сотрудники, ответственные за работу с сайтом, выполняют сбор, обработку и размещение информации на официальном сайте ДОУ согласно действующему законодательству Российской Федерации по работе с информационными ресурсами сети Интернет.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3765" w:rsidRPr="00733765" w:rsidRDefault="00733765" w:rsidP="0073376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3765">
        <w:rPr>
          <w:rFonts w:ascii="Times New Roman" w:eastAsia="Calibri" w:hAnsi="Times New Roman" w:cs="Times New Roman"/>
          <w:b/>
          <w:sz w:val="24"/>
          <w:szCs w:val="24"/>
        </w:rPr>
        <w:t>7. Порядок размещения и обновления информации на официальном сайте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7.1.Администрация дошкольного образовательного учреждения обеспечивает координацию работ по информационному наполнению и обновлению официального сайта.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7.2.ДОУ самостоятельно обеспечивает: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постоянную поддержку официального сайта в работоспособном состоянии;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взаимодействие с внешними информационно-телекоммуникационными сетями и сетью Интернет;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разграничение доступа работников дошкольного образовательного учреждения и пользователей к ресурсам сайта и правам на изменение информации;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размещение материалов на официальном сайте;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соблюдение авторских прав при использовании программного обеспечения, применяемого при создании и функционировании официального сайта дошкольного образовательного учреждения.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7.3.Содержание официального сайта дошкольного образовательного учреждения формируется на основе информации, предоставляемой участниками образовательных отношений.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7.4.Сайт должен иметь версию для слабовидящих (для инвалидов и лиц с ограниченными возможностями здоровья по зрению).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7.5.Дошкольное образовательное учреждение обновляет сведения, указанные в пункте 5.10 данного Положения, не позднее 10 рабочих дней после их изменений.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7.6.Информация, указанная в пункте 5.10, размещается на официальном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7.7.Все страницы официального сайта детского сада, содержащие сведения, указанные в пункте 5.10, должны содержать специальную </w:t>
      </w:r>
      <w:proofErr w:type="spellStart"/>
      <w:r w:rsidRPr="00733765">
        <w:rPr>
          <w:rFonts w:ascii="Times New Roman" w:eastAsia="Calibri" w:hAnsi="Times New Roman" w:cs="Times New Roman"/>
          <w:sz w:val="24"/>
          <w:szCs w:val="24"/>
        </w:rPr>
        <w:t>html</w:t>
      </w:r>
      <w:proofErr w:type="spellEnd"/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-разметку, позволяющую однозначно идентифицировать информацию, подлежащую обязательному размещению на сайте. Данные, размеченные указанной </w:t>
      </w:r>
      <w:proofErr w:type="spellStart"/>
      <w:r w:rsidRPr="00733765">
        <w:rPr>
          <w:rFonts w:ascii="Times New Roman" w:eastAsia="Calibri" w:hAnsi="Times New Roman" w:cs="Times New Roman"/>
          <w:sz w:val="24"/>
          <w:szCs w:val="24"/>
        </w:rPr>
        <w:t>html</w:t>
      </w:r>
      <w:proofErr w:type="spellEnd"/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-разметкой, должны быть доступны для просмотра посетителями сайта на соответствующих страницах специального раздела.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7.8.При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7.9.В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7.10.При размещении информации на сайте ДОУ в виде файлов к ним устанавливаются следующие требования: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обеспечение возможности поиска и копирования фрагментов текста средствами веб-обозревателя ("гипертекстовый формат");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lastRenderedPageBreak/>
        <w:t>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7.11.Документы, самостоятельно разрабатываемые и утверждаемые дошкольным образовательным учреждением, могут дополнительно размещаться в графическом формате в виде графических образов их оригиналов ("графический формат").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7.12.Форматы размещенной на сайте информации должны: обеспечивать свободный доступ пользователей к информации, размещенной на сайте, на основе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7.13.Все файлы, ссылки на которые размещены на страницах соответствующего раздела, должны удовлетворять следующим условиям: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максимальный размер размещаемого файла не должен превышать 15 Мб.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сканирование документа (если производилось сканирование бумажного документа) должно быть выполнено с разрешением не менее 100 </w:t>
      </w:r>
      <w:proofErr w:type="spellStart"/>
      <w:r w:rsidRPr="00733765">
        <w:rPr>
          <w:rFonts w:ascii="Times New Roman" w:eastAsia="Calibri" w:hAnsi="Times New Roman" w:cs="Times New Roman"/>
          <w:sz w:val="24"/>
          <w:szCs w:val="24"/>
        </w:rPr>
        <w:t>dpi</w:t>
      </w:r>
      <w:proofErr w:type="spellEnd"/>
      <w:r w:rsidRPr="0073376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отсканированный текст (если производилось сканирование бумажного документа) в электронной копии документа должен быть читаемым;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электронные документы, подписанные электронной подписью, должны соответствовать условиям статьи 6 Федерального закона от 6 апреля 2011 г. № 63-ФЗ "Об электронной подписи" для их признания равнозначными документам на бумажном носителе, подписанным собственноручной подписью.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7.14.Используемое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7.15.График проведения регламентных технических работ на сайте, должен согласовываться с заведующим дошкольным образовательным учреждением и не должен превышать 72 часов.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7.16.В рамках договора на техническое сопровождение работоспособности официального сайта детского сада должно быть предусмотрено периодическое копирование базы данных и контента сайта (</w:t>
      </w:r>
      <w:proofErr w:type="spellStart"/>
      <w:r w:rsidRPr="00733765">
        <w:rPr>
          <w:rFonts w:ascii="Times New Roman" w:eastAsia="Calibri" w:hAnsi="Times New Roman" w:cs="Times New Roman"/>
          <w:sz w:val="24"/>
          <w:szCs w:val="24"/>
        </w:rPr>
        <w:t>бэкап</w:t>
      </w:r>
      <w:proofErr w:type="spellEnd"/>
      <w:r w:rsidRPr="00733765">
        <w:rPr>
          <w:rFonts w:ascii="Times New Roman" w:eastAsia="Calibri" w:hAnsi="Times New Roman" w:cs="Times New Roman"/>
          <w:sz w:val="24"/>
          <w:szCs w:val="24"/>
        </w:rPr>
        <w:t>) с возможностью восстановления утраченных информационных элементов сроком давности первоначальной публикации до 30 календарных суток.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3765" w:rsidRPr="00733765" w:rsidRDefault="00733765" w:rsidP="0073376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3765">
        <w:rPr>
          <w:rFonts w:ascii="Times New Roman" w:eastAsia="Calibri" w:hAnsi="Times New Roman" w:cs="Times New Roman"/>
          <w:b/>
          <w:sz w:val="24"/>
          <w:szCs w:val="24"/>
        </w:rPr>
        <w:t>8. Финансирование и материально-техническое обеспечение функционирования официального сайта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8.1.Работы по обеспечению создания и функционирования официального сайта ДОУ производятся за счёт различных источников финансовых средств образовательной организации, не противоречащих законодательству Российской Федерации: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за счёт внебюджетных средств;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lastRenderedPageBreak/>
        <w:t>за счёт бюджетных средств, т.к. наличие и функционирование в сети Интернет официального сайта ДОУ является компетенцией организации, осуществляющей образовательную деятельность;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за счёт средств целевой субсидии, полученной от органа исполнительной власти регионального образования.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8.2.Оплата работы ответственных лиц, по обеспечению функционирования официального сайта ДОУ из числа участников образовательных отношений, производится на основании Положения о порядке и распределении стимулирующей части фонда оплаты труда работникам детского сада.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8.3.Оплата работы третьего лица по обеспечению функционирования сайта дошкольного образовательного учреждения производится на основании Договора, заключенного в письменной форме.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3765" w:rsidRPr="00733765" w:rsidRDefault="00733765" w:rsidP="0073376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3765">
        <w:rPr>
          <w:rFonts w:ascii="Times New Roman" w:eastAsia="Calibri" w:hAnsi="Times New Roman" w:cs="Times New Roman"/>
          <w:b/>
          <w:sz w:val="24"/>
          <w:szCs w:val="24"/>
        </w:rPr>
        <w:t>9. Ответственность за обеспечение функционирования официального сайта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9.1.Ответственность за обеспечение функционирования сайта возлагается на заведующего дошкольным образовательным учреждением.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9.2.Обязанности лиц, обеспечивающих функционирование официального сайта ДОУ, определяются, исходя из технических возможностей, по выбору заведующего и возлагаются: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только на лиц из числа участников образовательных отношений, назначенных приказом заведующего дошкольным образовательным учреждением;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только на третье лицо по письменному Договору с дошкольным образовательным учреждением;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делится между лицами из числа участников образовательных отношений и третьим лицом по письменному Договору с дошкольным образовательным учреждением.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9.3.При возложении обязанностей на лиц - участников образовательных отношений, назначенных приказом заведующего, вменяются следующие обязанности: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обеспечение взаимодействия с третьими лицами на основании Договора и обеспечение постоянного контроля функционирования сайта дошкольного образовательного учреждения;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предоставление информации о достижениях и новостях в ДОУ не реже 1 раза в две недели.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9.4.При разделении обязанностей по обеспечению функционирования сайта между участниками образовательных отношений и третьим лицом, обязанности на первых прописываются в приказе заведующего детским садом, вторых - в Договоре дошкольного образовательного учреждения с третьим лицом.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9.5. Иные, необходимые или не учтенные настоящим Положением обязанности, могут быть прописаны в приказе заведующего дошкольным образовательным учреждением или определены техническим заданием Договора ДОУ с третьим лицом.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9.6.Дисциплинарная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9.7.Порядок привлечения к ответственности лиц, обеспечивающих создание и функционирование официального сайта дошкольного образовательного учреждения, устанавливается действующим законодательством Российской Федерации.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9.8.Лица, ответственные за функционирование официального сайта, несут ответственность: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за отсутствие на сайте информации, предусмотренной разделом 5;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за нарушение сроков обновления информации на официальном сайте дошкольного образовательного учреждения;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за размещение на сайте дошкольного образовательного учреждения информации, не соответствующей действительности.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lastRenderedPageBreak/>
        <w:t>9.9.Лицам, ответственным за функционирование сайта ДОУ, не допускается размещение на нем противоправной информации и информации, не имеющей отношения к деятельности ДОУ,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3765" w:rsidRPr="00733765" w:rsidRDefault="00733765" w:rsidP="0073376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3765">
        <w:rPr>
          <w:rFonts w:ascii="Times New Roman" w:eastAsia="Calibri" w:hAnsi="Times New Roman" w:cs="Times New Roman"/>
          <w:b/>
          <w:sz w:val="24"/>
          <w:szCs w:val="24"/>
        </w:rPr>
        <w:t>10. Заключительные положения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10.1.Настоящее Положение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10.2.Все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 xml:space="preserve">10.3.Положение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733765" w:rsidRPr="00733765" w:rsidRDefault="00733765" w:rsidP="007337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765">
        <w:rPr>
          <w:rFonts w:ascii="Times New Roman" w:eastAsia="Calibri" w:hAnsi="Times New Roman" w:cs="Times New Roman"/>
          <w:sz w:val="24"/>
          <w:szCs w:val="24"/>
        </w:rPr>
        <w:t>10.4.После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654CA" w:rsidRPr="00733765" w:rsidRDefault="004654CA" w:rsidP="0073376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4654CA" w:rsidRPr="00733765" w:rsidSect="0073376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321"/>
    <w:rsid w:val="004654CA"/>
    <w:rsid w:val="00634321"/>
    <w:rsid w:val="006F2D70"/>
    <w:rsid w:val="00733765"/>
    <w:rsid w:val="00783A9B"/>
    <w:rsid w:val="007A07E6"/>
    <w:rsid w:val="007E7CF1"/>
    <w:rsid w:val="008632D4"/>
    <w:rsid w:val="00BD1AB4"/>
    <w:rsid w:val="00F34233"/>
    <w:rsid w:val="00F5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6F7B5-7D34-4222-A567-3C1FC731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5915</Words>
  <Characters>33722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Imani</dc:creator>
  <cp:keywords/>
  <dc:description/>
  <cp:lastModifiedBy>Imani</cp:lastModifiedBy>
  <cp:revision>8</cp:revision>
  <cp:lastPrinted>2021-10-04T10:02:00Z</cp:lastPrinted>
  <dcterms:created xsi:type="dcterms:W3CDTF">2021-06-03T11:49:00Z</dcterms:created>
  <dcterms:modified xsi:type="dcterms:W3CDTF">2022-10-20T08:33:00Z</dcterms:modified>
</cp:coreProperties>
</file>